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8C" w:rsidRDefault="005E458C" w:rsidP="005E458C">
      <w:pPr>
        <w:pStyle w:val="NormalWeb"/>
        <w:spacing w:before="0" w:beforeAutospacing="0" w:after="0" w:afterAutospacing="0"/>
        <w:textAlignment w:val="baseline"/>
        <w:rPr>
          <w:rFonts w:eastAsia="MS PGothic"/>
          <w:b/>
          <w:color w:val="000000" w:themeColor="text1"/>
          <w:kern w:val="24"/>
          <w:lang w:val="lv-LV"/>
        </w:rPr>
      </w:pPr>
      <w:r w:rsidRPr="0033361D">
        <w:rPr>
          <w:rFonts w:eastAsia="MS PGothic"/>
          <w:b/>
          <w:color w:val="000000" w:themeColor="text1"/>
          <w:kern w:val="24"/>
          <w:lang w:val="lv-LV"/>
        </w:rPr>
        <w:t>NVO loma alternatīvu sociālo pakalpojumu nodrošināšanā</w:t>
      </w:r>
    </w:p>
    <w:p w:rsidR="00A531AA" w:rsidRPr="00A531AA" w:rsidRDefault="00A531AA" w:rsidP="005E458C">
      <w:pPr>
        <w:pStyle w:val="NormalWeb"/>
        <w:spacing w:before="0" w:beforeAutospacing="0" w:after="0" w:afterAutospacing="0"/>
        <w:textAlignment w:val="baseline"/>
        <w:rPr>
          <w:rFonts w:eastAsia="MS PGothic"/>
          <w:color w:val="000000" w:themeColor="text1"/>
          <w:kern w:val="24"/>
          <w:lang w:val="lv-LV"/>
        </w:rPr>
      </w:pPr>
      <w:r w:rsidRPr="00A531AA">
        <w:rPr>
          <w:rFonts w:eastAsia="MS PGothic"/>
          <w:color w:val="000000" w:themeColor="text1"/>
          <w:kern w:val="24"/>
          <w:lang w:val="lv-LV"/>
        </w:rPr>
        <w:t xml:space="preserve">Biedrības „Latvijas SOS Bērnu ciematu asociācija” bērnu interešu aizstāvības speciāliste Kristīne </w:t>
      </w:r>
      <w:proofErr w:type="spellStart"/>
      <w:r w:rsidRPr="00A531AA">
        <w:rPr>
          <w:rFonts w:eastAsia="MS PGothic"/>
          <w:color w:val="000000" w:themeColor="text1"/>
          <w:kern w:val="24"/>
          <w:lang w:val="lv-LV"/>
        </w:rPr>
        <w:t>Veispale</w:t>
      </w:r>
      <w:proofErr w:type="spellEnd"/>
    </w:p>
    <w:p w:rsidR="005E458C" w:rsidRPr="0033361D" w:rsidRDefault="005E458C" w:rsidP="005E458C">
      <w:pPr>
        <w:pStyle w:val="NormalWeb"/>
        <w:spacing w:before="0" w:beforeAutospacing="0" w:after="0" w:afterAutospacing="0"/>
        <w:textAlignment w:val="baseline"/>
        <w:rPr>
          <w:rFonts w:eastAsia="MS PGothic"/>
          <w:color w:val="000000" w:themeColor="text1"/>
          <w:kern w:val="24"/>
          <w:lang w:val="lv-LV"/>
        </w:rPr>
      </w:pPr>
    </w:p>
    <w:p w:rsidR="0033361D" w:rsidRPr="0033361D" w:rsidRDefault="005E458C" w:rsidP="0033361D">
      <w:pPr>
        <w:pStyle w:val="NormalWeb"/>
        <w:spacing w:before="0" w:beforeAutospacing="0" w:after="0" w:afterAutospacing="0"/>
        <w:jc w:val="both"/>
        <w:textAlignment w:val="baseline"/>
        <w:rPr>
          <w:rFonts w:eastAsia="MS PGothic"/>
          <w:color w:val="000000" w:themeColor="text1"/>
          <w:kern w:val="24"/>
          <w:lang w:val="lv-LV"/>
        </w:rPr>
      </w:pPr>
      <w:r w:rsidRPr="0033361D">
        <w:rPr>
          <w:rFonts w:eastAsia="MS PGothic"/>
          <w:color w:val="000000" w:themeColor="text1"/>
          <w:kern w:val="24"/>
          <w:lang w:val="lv-LV"/>
        </w:rPr>
        <w:t>2011.gada 7.septembrī 8 nevalstiskās organizācijas</w:t>
      </w:r>
      <w:r w:rsidR="0033361D">
        <w:rPr>
          <w:rFonts w:eastAsia="MS PGothic"/>
          <w:color w:val="000000" w:themeColor="text1"/>
          <w:kern w:val="24"/>
          <w:lang w:val="lv-LV"/>
        </w:rPr>
        <w:t xml:space="preserve"> (turpmāk tekstā – NVO)</w:t>
      </w:r>
      <w:r w:rsidRPr="0033361D">
        <w:rPr>
          <w:rFonts w:eastAsia="MS PGothic"/>
          <w:color w:val="000000" w:themeColor="text1"/>
          <w:kern w:val="24"/>
          <w:lang w:val="lv-LV"/>
        </w:rPr>
        <w:t xml:space="preserve"> parakstīja sadarbības līgumu</w:t>
      </w:r>
      <w:r w:rsidR="0033361D" w:rsidRPr="0033361D">
        <w:rPr>
          <w:rFonts w:eastAsia="MS PGothic"/>
          <w:color w:val="000000" w:themeColor="text1"/>
          <w:kern w:val="24"/>
          <w:lang w:val="lv-LV"/>
        </w:rPr>
        <w:t xml:space="preserve"> un izveidoja Alternatīvās bērnu aprūpes aliansi</w:t>
      </w:r>
      <w:r w:rsidRPr="0033361D">
        <w:rPr>
          <w:rFonts w:eastAsia="MS PGothic"/>
          <w:color w:val="000000" w:themeColor="text1"/>
          <w:kern w:val="24"/>
          <w:lang w:val="lv-LV"/>
        </w:rPr>
        <w:t xml:space="preserve">, lai veidotu aktīvāku sadarbību ar politikas veidotājiem un veicinātu pieredzes apmaiņu starp praktiķiem bērnu aprūpē. </w:t>
      </w:r>
      <w:hyperlink r:id="rId6" w:history="1">
        <w:r w:rsidRPr="0033361D">
          <w:rPr>
            <w:rStyle w:val="Hyperlink"/>
            <w:rFonts w:eastAsia="MS PGothic"/>
            <w:color w:val="000000" w:themeColor="text1"/>
            <w:kern w:val="24"/>
            <w:lang w:val="lv-LV"/>
          </w:rPr>
          <w:t>www.alianseberniem.lv</w:t>
        </w:r>
      </w:hyperlink>
      <w:r w:rsidRPr="0033361D">
        <w:rPr>
          <w:rFonts w:eastAsia="MS PGothic"/>
          <w:color w:val="000000" w:themeColor="text1"/>
          <w:kern w:val="24"/>
          <w:lang w:val="lv-LV"/>
        </w:rPr>
        <w:t xml:space="preserve"> </w:t>
      </w:r>
    </w:p>
    <w:p w:rsidR="005E458C" w:rsidRPr="0033361D" w:rsidRDefault="005E458C" w:rsidP="0033361D">
      <w:pPr>
        <w:pStyle w:val="NormalWeb"/>
        <w:spacing w:before="0" w:beforeAutospacing="0" w:after="0" w:afterAutospacing="0"/>
        <w:textAlignment w:val="baseline"/>
        <w:rPr>
          <w:lang w:val="lv-LV"/>
        </w:rPr>
      </w:pPr>
      <w:r w:rsidRPr="0033361D">
        <w:rPr>
          <w:rFonts w:eastAsia="MS PGothic"/>
          <w:b/>
          <w:bCs/>
          <w:color w:val="000000" w:themeColor="text1"/>
          <w:kern w:val="24"/>
          <w:lang w:val="lv-LV"/>
        </w:rPr>
        <w:t>Vīzija</w:t>
      </w:r>
      <w:r w:rsidR="0033361D">
        <w:rPr>
          <w:lang w:val="lv-LV"/>
        </w:rPr>
        <w:t xml:space="preserve">: </w:t>
      </w:r>
      <w:r w:rsidRPr="0033361D">
        <w:rPr>
          <w:rFonts w:eastAsia="MS PGothic"/>
          <w:color w:val="000000" w:themeColor="text1"/>
          <w:kern w:val="24"/>
          <w:lang w:val="lv-LV"/>
        </w:rPr>
        <w:t>Lai katram bērnam bārenim un bez vecāku gādības palikušajam bērnam Latvijā tiktu nodrošināta viņa vajadzībām atbilstoša kvalitatīva aprūpe ģimeniskā vidē</w:t>
      </w:r>
    </w:p>
    <w:p w:rsidR="005E458C" w:rsidRPr="0033361D" w:rsidRDefault="005E458C" w:rsidP="005E458C">
      <w:pPr>
        <w:pStyle w:val="NormalWeb"/>
        <w:spacing w:before="0" w:beforeAutospacing="0" w:after="0" w:afterAutospacing="0"/>
        <w:textAlignment w:val="baseline"/>
        <w:rPr>
          <w:lang w:val="lv-LV"/>
        </w:rPr>
      </w:pPr>
      <w:r w:rsidRPr="0033361D">
        <w:rPr>
          <w:rFonts w:eastAsia="MS PGothic"/>
          <w:b/>
          <w:bCs/>
          <w:color w:val="000000" w:themeColor="text1"/>
          <w:kern w:val="24"/>
          <w:lang w:val="lv-LV"/>
        </w:rPr>
        <w:t>Mērķi</w:t>
      </w:r>
    </w:p>
    <w:p w:rsidR="005E458C" w:rsidRPr="0033361D" w:rsidRDefault="005E458C" w:rsidP="005E458C">
      <w:pPr>
        <w:pStyle w:val="ListParagraph"/>
        <w:numPr>
          <w:ilvl w:val="0"/>
          <w:numId w:val="1"/>
        </w:numPr>
        <w:textAlignment w:val="baseline"/>
        <w:rPr>
          <w:lang w:val="lv-LV"/>
        </w:rPr>
      </w:pPr>
      <w:r w:rsidRPr="0033361D">
        <w:rPr>
          <w:rFonts w:eastAsia="MS PGothic"/>
          <w:color w:val="000000" w:themeColor="text1"/>
          <w:kern w:val="24"/>
          <w:lang w:val="lv-LV"/>
        </w:rPr>
        <w:t>veicināt dažādu alternatīvās bērnu aprūpes pakalpojumu attīstību;</w:t>
      </w:r>
    </w:p>
    <w:p w:rsidR="005E458C" w:rsidRPr="0033361D" w:rsidRDefault="005E458C" w:rsidP="005E458C">
      <w:pPr>
        <w:pStyle w:val="ListParagraph"/>
        <w:numPr>
          <w:ilvl w:val="0"/>
          <w:numId w:val="1"/>
        </w:numPr>
        <w:textAlignment w:val="baseline"/>
        <w:rPr>
          <w:lang w:val="lv-LV"/>
        </w:rPr>
      </w:pPr>
      <w:r w:rsidRPr="0033361D">
        <w:rPr>
          <w:rFonts w:eastAsia="MS PGothic"/>
          <w:color w:val="000000" w:themeColor="text1"/>
          <w:kern w:val="24"/>
          <w:lang w:val="lv-LV"/>
        </w:rPr>
        <w:t>panākt, ka bērniem līdz 3 gadu vecumam tiek nodrošināta viņu vajadzībām atbilstoša, alternatīva aprūpe ģimenē;</w:t>
      </w:r>
    </w:p>
    <w:p w:rsidR="005E458C" w:rsidRPr="0033361D" w:rsidRDefault="005E458C" w:rsidP="005E458C">
      <w:pPr>
        <w:pStyle w:val="ListParagraph"/>
        <w:numPr>
          <w:ilvl w:val="0"/>
          <w:numId w:val="1"/>
        </w:numPr>
        <w:textAlignment w:val="baseline"/>
        <w:rPr>
          <w:lang w:val="lv-LV"/>
        </w:rPr>
      </w:pPr>
      <w:r w:rsidRPr="0033361D">
        <w:rPr>
          <w:rFonts w:eastAsia="MS PGothic"/>
          <w:color w:val="000000" w:themeColor="text1"/>
          <w:kern w:val="24"/>
          <w:lang w:val="lv-LV"/>
        </w:rPr>
        <w:t>uzlabot alternatīvās aprūpes pakalpojumu kvalitāti, pilnveidojot atbalsta un apmācību sistēmu aizbildņiem, audžuģimenēm, adoptētājiem un speciālistiem citos aprūpes veidos, lai bērnu aprūpe maksimāli tiktu vērsta uz bērna vajadzībām un tiktu ievērotas bērnu tiesības</w:t>
      </w:r>
    </w:p>
    <w:p w:rsidR="005E458C" w:rsidRPr="0033361D" w:rsidRDefault="005E458C" w:rsidP="005E458C">
      <w:pPr>
        <w:jc w:val="both"/>
        <w:rPr>
          <w:rFonts w:ascii="Times New Roman" w:eastAsia="MS PGothic" w:hAnsi="Times New Roman" w:cs="Times New Roman"/>
          <w:color w:val="000000" w:themeColor="text1"/>
          <w:kern w:val="24"/>
          <w:sz w:val="24"/>
          <w:szCs w:val="24"/>
          <w:lang w:val="lv-LV"/>
        </w:rPr>
      </w:pPr>
      <w:r w:rsidRPr="0033361D">
        <w:rPr>
          <w:rFonts w:ascii="Times New Roman" w:eastAsia="MS PGothic" w:hAnsi="Times New Roman" w:cs="Times New Roman"/>
          <w:color w:val="000000" w:themeColor="text1"/>
          <w:kern w:val="24"/>
          <w:sz w:val="24"/>
          <w:szCs w:val="24"/>
          <w:lang w:val="lv-LV"/>
        </w:rPr>
        <w:t>ANO Vadlīnijās bērnu alternatīvai aprūpei noteikts, ka aprūpe bērniem līdz 3 gadiem jānodrošina ģimeniskā vidē, jo bērni, kuri ievietoti iestādēs cieš no atpalicības personības attīstībā, traucētas komunikācijas spējas, emocionālās nepietiekamības, nepietiekamas pieķeršanās pieaugušajiem, pasivitātes un neuzticības. Nopietnas novirzes ir vērojamas bērnu intelektuālajā un motivācijas sfērā un veidojas tieksme uz neatbilstošu uzvedību.</w:t>
      </w:r>
    </w:p>
    <w:p w:rsidR="005E458C" w:rsidRPr="0033361D" w:rsidRDefault="005E458C" w:rsidP="005E458C">
      <w:pPr>
        <w:jc w:val="both"/>
        <w:rPr>
          <w:rFonts w:ascii="Times New Roman" w:hAnsi="Times New Roman" w:cs="Times New Roman"/>
          <w:sz w:val="24"/>
          <w:szCs w:val="24"/>
          <w:lang w:val="lv-LV"/>
        </w:rPr>
      </w:pPr>
      <w:r w:rsidRPr="0033361D">
        <w:rPr>
          <w:rFonts w:ascii="Times New Roman" w:hAnsi="Times New Roman" w:cs="Times New Roman"/>
          <w:sz w:val="24"/>
          <w:szCs w:val="24"/>
          <w:lang w:val="lv-LV"/>
        </w:rPr>
        <w:t xml:space="preserve">NVO darbojas ne tikai kā interešu aizstāvis, bet nodrošina arī </w:t>
      </w:r>
      <w:r w:rsidR="0033361D">
        <w:rPr>
          <w:rFonts w:ascii="Times New Roman" w:hAnsi="Times New Roman" w:cs="Times New Roman"/>
          <w:sz w:val="24"/>
          <w:szCs w:val="24"/>
          <w:lang w:val="lv-LV"/>
        </w:rPr>
        <w:t xml:space="preserve">sociālos </w:t>
      </w:r>
      <w:r w:rsidRPr="0033361D">
        <w:rPr>
          <w:rFonts w:ascii="Times New Roman" w:hAnsi="Times New Roman" w:cs="Times New Roman"/>
          <w:sz w:val="24"/>
          <w:szCs w:val="24"/>
          <w:lang w:val="lv-LV"/>
        </w:rPr>
        <w:t>pakalpojumus. NVO kā pakalpojuma sniedzēja priekšrocības:</w:t>
      </w:r>
    </w:p>
    <w:p w:rsidR="005E458C" w:rsidRPr="0033361D" w:rsidRDefault="005E458C" w:rsidP="0033361D">
      <w:pPr>
        <w:pStyle w:val="ListParagraph"/>
        <w:numPr>
          <w:ilvl w:val="0"/>
          <w:numId w:val="3"/>
        </w:numPr>
        <w:rPr>
          <w:lang w:val="lv-LV"/>
        </w:rPr>
      </w:pPr>
      <w:r w:rsidRPr="0033361D">
        <w:rPr>
          <w:lang w:val="lv-LV"/>
        </w:rPr>
        <w:t>uz mērķa sasniegšanu orientēta darbība</w:t>
      </w:r>
    </w:p>
    <w:p w:rsidR="005E458C" w:rsidRPr="0033361D" w:rsidRDefault="005E458C" w:rsidP="0033361D">
      <w:pPr>
        <w:pStyle w:val="ListParagraph"/>
        <w:numPr>
          <w:ilvl w:val="0"/>
          <w:numId w:val="3"/>
        </w:numPr>
        <w:rPr>
          <w:lang w:val="lv-LV"/>
        </w:rPr>
      </w:pPr>
      <w:r w:rsidRPr="0033361D">
        <w:rPr>
          <w:lang w:val="lv-LV"/>
        </w:rPr>
        <w:t>motivācija</w:t>
      </w:r>
    </w:p>
    <w:p w:rsidR="005E458C" w:rsidRPr="0033361D" w:rsidRDefault="005E458C" w:rsidP="0033361D">
      <w:pPr>
        <w:pStyle w:val="ListParagraph"/>
        <w:numPr>
          <w:ilvl w:val="0"/>
          <w:numId w:val="3"/>
        </w:numPr>
        <w:rPr>
          <w:lang w:val="lv-LV"/>
        </w:rPr>
      </w:pPr>
      <w:r w:rsidRPr="0033361D">
        <w:rPr>
          <w:lang w:val="lv-LV"/>
        </w:rPr>
        <w:t>darbību viegli pārprofilēt</w:t>
      </w:r>
    </w:p>
    <w:p w:rsidR="005E458C" w:rsidRPr="0033361D" w:rsidRDefault="005E458C" w:rsidP="0033361D">
      <w:pPr>
        <w:pStyle w:val="ListParagraph"/>
        <w:numPr>
          <w:ilvl w:val="0"/>
          <w:numId w:val="3"/>
        </w:numPr>
        <w:rPr>
          <w:lang w:val="lv-LV"/>
        </w:rPr>
      </w:pPr>
      <w:r w:rsidRPr="0033361D">
        <w:rPr>
          <w:lang w:val="lv-LV"/>
        </w:rPr>
        <w:t>efektīvāka (mērķtiecīgāka) resursu izlietošana</w:t>
      </w:r>
    </w:p>
    <w:p w:rsidR="005E458C" w:rsidRPr="0033361D" w:rsidRDefault="005E458C" w:rsidP="0033361D">
      <w:pPr>
        <w:pStyle w:val="ListParagraph"/>
        <w:numPr>
          <w:ilvl w:val="0"/>
          <w:numId w:val="3"/>
        </w:numPr>
        <w:rPr>
          <w:lang w:val="lv-LV"/>
        </w:rPr>
      </w:pPr>
      <w:r w:rsidRPr="0033361D">
        <w:rPr>
          <w:lang w:val="lv-LV"/>
        </w:rPr>
        <w:t>sabiedrības līdzdalība</w:t>
      </w:r>
    </w:p>
    <w:p w:rsidR="005E458C" w:rsidRPr="0033361D" w:rsidRDefault="005E458C" w:rsidP="0033361D">
      <w:pPr>
        <w:pStyle w:val="ListParagraph"/>
        <w:numPr>
          <w:ilvl w:val="0"/>
          <w:numId w:val="3"/>
        </w:numPr>
        <w:rPr>
          <w:lang w:val="lv-LV"/>
        </w:rPr>
      </w:pPr>
      <w:r w:rsidRPr="0033361D">
        <w:rPr>
          <w:lang w:val="lv-LV"/>
        </w:rPr>
        <w:t>klients ir partneris nevis subjekts</w:t>
      </w:r>
    </w:p>
    <w:p w:rsidR="005E458C" w:rsidRPr="0033361D" w:rsidRDefault="005E458C" w:rsidP="005E458C">
      <w:pPr>
        <w:pStyle w:val="ListParagraph"/>
        <w:numPr>
          <w:ilvl w:val="0"/>
          <w:numId w:val="3"/>
        </w:numPr>
        <w:rPr>
          <w:lang w:val="lv-LV"/>
        </w:rPr>
      </w:pPr>
      <w:r w:rsidRPr="0033361D">
        <w:rPr>
          <w:lang w:val="lv-LV"/>
        </w:rPr>
        <w:t xml:space="preserve">darbs ar papildus resursiem (brīvprātīgie </w:t>
      </w:r>
      <w:proofErr w:type="spellStart"/>
      <w:r w:rsidRPr="0033361D">
        <w:rPr>
          <w:lang w:val="lv-LV"/>
        </w:rPr>
        <w:t>u.c</w:t>
      </w:r>
      <w:proofErr w:type="spellEnd"/>
      <w:r w:rsidRPr="0033361D">
        <w:rPr>
          <w:lang w:val="lv-LV"/>
        </w:rPr>
        <w:t>.)</w:t>
      </w:r>
    </w:p>
    <w:p w:rsidR="0033361D" w:rsidRDefault="0033361D" w:rsidP="0033361D">
      <w:pPr>
        <w:rPr>
          <w:rFonts w:ascii="Times New Roman" w:hAnsi="Times New Roman" w:cs="Times New Roman"/>
          <w:b/>
          <w:sz w:val="24"/>
          <w:szCs w:val="24"/>
          <w:lang w:val="lv-LV"/>
        </w:rPr>
      </w:pPr>
    </w:p>
    <w:p w:rsidR="0033361D" w:rsidRDefault="005E458C" w:rsidP="0033361D">
      <w:pPr>
        <w:spacing w:line="240" w:lineRule="auto"/>
        <w:jc w:val="both"/>
        <w:rPr>
          <w:rFonts w:ascii="Times New Roman" w:hAnsi="Times New Roman" w:cs="Times New Roman"/>
          <w:b/>
          <w:sz w:val="24"/>
          <w:szCs w:val="24"/>
          <w:lang w:val="lv-LV"/>
        </w:rPr>
      </w:pPr>
      <w:r w:rsidRPr="0033361D">
        <w:rPr>
          <w:rFonts w:ascii="Times New Roman" w:hAnsi="Times New Roman" w:cs="Times New Roman"/>
          <w:b/>
          <w:sz w:val="24"/>
          <w:szCs w:val="24"/>
          <w:lang w:val="lv-LV"/>
        </w:rPr>
        <w:t>Galvenās problēmas un ieteikumi:</w:t>
      </w:r>
    </w:p>
    <w:p w:rsidR="005E458C" w:rsidRPr="0033361D" w:rsidRDefault="005E458C" w:rsidP="0033361D">
      <w:pPr>
        <w:spacing w:line="240" w:lineRule="auto"/>
        <w:jc w:val="both"/>
        <w:rPr>
          <w:rFonts w:ascii="Times New Roman" w:hAnsi="Times New Roman" w:cs="Times New Roman"/>
          <w:b/>
          <w:sz w:val="24"/>
          <w:szCs w:val="24"/>
          <w:lang w:val="lv-LV"/>
        </w:rPr>
      </w:pPr>
      <w:r w:rsidRPr="0033361D">
        <w:rPr>
          <w:rFonts w:ascii="Times New Roman" w:hAnsi="Times New Roman" w:cs="Times New Roman"/>
          <w:sz w:val="24"/>
          <w:szCs w:val="24"/>
          <w:lang w:val="lv-LV"/>
        </w:rPr>
        <w:t>Jauni pakalpojumi bērnu ārpusģimenes aprūpē attīstās lēni. Pašvaldības par</w:t>
      </w:r>
      <w:r w:rsidR="0001682D">
        <w:rPr>
          <w:rFonts w:ascii="Times New Roman" w:hAnsi="Times New Roman" w:cs="Times New Roman"/>
          <w:sz w:val="24"/>
          <w:szCs w:val="24"/>
          <w:lang w:val="lv-LV"/>
        </w:rPr>
        <w:t xml:space="preserve"> NVO</w:t>
      </w:r>
      <w:r w:rsidRPr="0033361D">
        <w:rPr>
          <w:rFonts w:ascii="Times New Roman" w:hAnsi="Times New Roman" w:cs="Times New Roman"/>
          <w:sz w:val="24"/>
          <w:szCs w:val="24"/>
          <w:lang w:val="lv-LV"/>
        </w:rPr>
        <w:t xml:space="preserve"> pakalpojumiem maksā atšķirīgi, atbilstoši iespējām. Ir gadījumi, kad pašvaldības izveido jaunas institūcijas netālu no vietām, kur pakalpojumu piedāvā NVO. Līdz ar to NVO ir apgrūtinātas iespējas uzturēt un attīstīt alternatīvus pakalpojumus. Būtu nepieciešams papildināt normatīvos aktus ar jauniem pakalpojumu veidiem – piemēram, definējot, ka</w:t>
      </w:r>
      <w:r w:rsidR="001C38CB">
        <w:rPr>
          <w:rFonts w:ascii="Times New Roman" w:hAnsi="Times New Roman" w:cs="Times New Roman"/>
          <w:sz w:val="24"/>
          <w:szCs w:val="24"/>
          <w:lang w:val="lv-LV"/>
        </w:rPr>
        <w:t>s ir ģimenes tipa aprūpes māja</w:t>
      </w:r>
      <w:r w:rsidR="0033361D" w:rsidRPr="0033361D">
        <w:rPr>
          <w:rFonts w:ascii="Times New Roman" w:hAnsi="Times New Roman" w:cs="Times New Roman"/>
          <w:sz w:val="24"/>
          <w:szCs w:val="24"/>
          <w:lang w:val="lv-LV"/>
        </w:rPr>
        <w:t xml:space="preserve"> kā arī izstrādāt v</w:t>
      </w:r>
      <w:r w:rsidRPr="0033361D">
        <w:rPr>
          <w:rFonts w:ascii="Times New Roman" w:hAnsi="Times New Roman" w:cs="Times New Roman"/>
          <w:sz w:val="24"/>
          <w:szCs w:val="24"/>
          <w:lang w:val="lv-LV"/>
        </w:rPr>
        <w:t>adlīnijas ārpusģimenes aprūpes pakalpojumu attīstībai</w:t>
      </w:r>
      <w:r w:rsidR="0033361D" w:rsidRPr="0033361D">
        <w:rPr>
          <w:rFonts w:ascii="Times New Roman" w:hAnsi="Times New Roman" w:cs="Times New Roman"/>
          <w:sz w:val="24"/>
          <w:szCs w:val="24"/>
          <w:lang w:val="lv-LV"/>
        </w:rPr>
        <w:t xml:space="preserve">, lai </w:t>
      </w:r>
      <w:r w:rsidR="0001682D">
        <w:rPr>
          <w:rFonts w:ascii="Times New Roman" w:hAnsi="Times New Roman" w:cs="Times New Roman"/>
          <w:sz w:val="24"/>
          <w:szCs w:val="24"/>
          <w:lang w:val="lv-LV"/>
        </w:rPr>
        <w:t>veicinātu to, ka pašvaldības plāno  un nodrošina bērnu vajadzībām atbilstošu pakalpoj</w:t>
      </w:r>
      <w:bookmarkStart w:id="0" w:name="_GoBack"/>
      <w:bookmarkEnd w:id="0"/>
      <w:r w:rsidR="0001682D">
        <w:rPr>
          <w:rFonts w:ascii="Times New Roman" w:hAnsi="Times New Roman" w:cs="Times New Roman"/>
          <w:sz w:val="24"/>
          <w:szCs w:val="24"/>
          <w:lang w:val="lv-LV"/>
        </w:rPr>
        <w:t>umu pieejamību un attīstību.</w:t>
      </w:r>
    </w:p>
    <w:p w:rsidR="005E458C" w:rsidRPr="0033361D" w:rsidRDefault="0033361D" w:rsidP="0001682D">
      <w:pPr>
        <w:jc w:val="both"/>
        <w:rPr>
          <w:rFonts w:ascii="Times New Roman" w:hAnsi="Times New Roman" w:cs="Times New Roman"/>
          <w:b/>
          <w:sz w:val="24"/>
          <w:szCs w:val="24"/>
          <w:lang w:val="lv-LV"/>
        </w:rPr>
      </w:pPr>
      <w:r w:rsidRPr="0033361D">
        <w:rPr>
          <w:rFonts w:ascii="Times New Roman" w:hAnsi="Times New Roman" w:cs="Times New Roman"/>
          <w:b/>
          <w:sz w:val="24"/>
          <w:szCs w:val="24"/>
          <w:lang w:val="lv-LV"/>
        </w:rPr>
        <w:t>Iespējas:</w:t>
      </w:r>
      <w:r>
        <w:rPr>
          <w:rFonts w:ascii="Times New Roman" w:hAnsi="Times New Roman" w:cs="Times New Roman"/>
          <w:b/>
          <w:sz w:val="24"/>
          <w:szCs w:val="24"/>
          <w:lang w:val="lv-LV"/>
        </w:rPr>
        <w:br/>
      </w:r>
      <w:r>
        <w:rPr>
          <w:rFonts w:ascii="Times New Roman" w:hAnsi="Times New Roman" w:cs="Times New Roman"/>
          <w:sz w:val="24"/>
          <w:szCs w:val="24"/>
          <w:lang w:val="lv-LV"/>
        </w:rPr>
        <w:t>E</w:t>
      </w:r>
      <w:r w:rsidRPr="0033361D">
        <w:rPr>
          <w:rFonts w:ascii="Times New Roman" w:hAnsi="Times New Roman" w:cs="Times New Roman"/>
          <w:sz w:val="24"/>
          <w:szCs w:val="24"/>
          <w:lang w:val="lv-LV"/>
        </w:rPr>
        <w:t>fektīva uz attīstību vērsta sadarbība starp politikas veidotājiem, valsts,</w:t>
      </w:r>
      <w:r>
        <w:rPr>
          <w:rFonts w:ascii="Times New Roman" w:hAnsi="Times New Roman" w:cs="Times New Roman"/>
          <w:sz w:val="24"/>
          <w:szCs w:val="24"/>
          <w:lang w:val="lv-LV"/>
        </w:rPr>
        <w:t xml:space="preserve"> pašvaldību un NVO pārstāvjiem, lai pilnveidotu ārpusģimenes aprūpes sistēmu un nodrošinātu pēc iespējas vairāk bērniem ģimenisku aprūpi.</w:t>
      </w:r>
    </w:p>
    <w:sectPr w:rsidR="005E458C" w:rsidRPr="0033361D" w:rsidSect="00A531AA">
      <w:pgSz w:w="12240" w:h="15840"/>
      <w:pgMar w:top="10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EB3"/>
    <w:multiLevelType w:val="hybridMultilevel"/>
    <w:tmpl w:val="76FE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166335"/>
    <w:multiLevelType w:val="hybridMultilevel"/>
    <w:tmpl w:val="59CC599E"/>
    <w:lvl w:ilvl="0" w:tplc="7A26A2A2">
      <w:start w:val="1"/>
      <w:numFmt w:val="bullet"/>
      <w:lvlText w:val=""/>
      <w:lvlJc w:val="left"/>
      <w:pPr>
        <w:tabs>
          <w:tab w:val="num" w:pos="720"/>
        </w:tabs>
        <w:ind w:left="720" w:hanging="360"/>
      </w:pPr>
      <w:rPr>
        <w:rFonts w:ascii="Wingdings" w:hAnsi="Wingdings" w:hint="default"/>
      </w:rPr>
    </w:lvl>
    <w:lvl w:ilvl="1" w:tplc="C7966DA8" w:tentative="1">
      <w:start w:val="1"/>
      <w:numFmt w:val="bullet"/>
      <w:lvlText w:val=""/>
      <w:lvlJc w:val="left"/>
      <w:pPr>
        <w:tabs>
          <w:tab w:val="num" w:pos="1440"/>
        </w:tabs>
        <w:ind w:left="1440" w:hanging="360"/>
      </w:pPr>
      <w:rPr>
        <w:rFonts w:ascii="Wingdings" w:hAnsi="Wingdings" w:hint="default"/>
      </w:rPr>
    </w:lvl>
    <w:lvl w:ilvl="2" w:tplc="3F10B4A8" w:tentative="1">
      <w:start w:val="1"/>
      <w:numFmt w:val="bullet"/>
      <w:lvlText w:val=""/>
      <w:lvlJc w:val="left"/>
      <w:pPr>
        <w:tabs>
          <w:tab w:val="num" w:pos="2160"/>
        </w:tabs>
        <w:ind w:left="2160" w:hanging="360"/>
      </w:pPr>
      <w:rPr>
        <w:rFonts w:ascii="Wingdings" w:hAnsi="Wingdings" w:hint="default"/>
      </w:rPr>
    </w:lvl>
    <w:lvl w:ilvl="3" w:tplc="17D6CD14" w:tentative="1">
      <w:start w:val="1"/>
      <w:numFmt w:val="bullet"/>
      <w:lvlText w:val=""/>
      <w:lvlJc w:val="left"/>
      <w:pPr>
        <w:tabs>
          <w:tab w:val="num" w:pos="2880"/>
        </w:tabs>
        <w:ind w:left="2880" w:hanging="360"/>
      </w:pPr>
      <w:rPr>
        <w:rFonts w:ascii="Wingdings" w:hAnsi="Wingdings" w:hint="default"/>
      </w:rPr>
    </w:lvl>
    <w:lvl w:ilvl="4" w:tplc="052496C4" w:tentative="1">
      <w:start w:val="1"/>
      <w:numFmt w:val="bullet"/>
      <w:lvlText w:val=""/>
      <w:lvlJc w:val="left"/>
      <w:pPr>
        <w:tabs>
          <w:tab w:val="num" w:pos="3600"/>
        </w:tabs>
        <w:ind w:left="3600" w:hanging="360"/>
      </w:pPr>
      <w:rPr>
        <w:rFonts w:ascii="Wingdings" w:hAnsi="Wingdings" w:hint="default"/>
      </w:rPr>
    </w:lvl>
    <w:lvl w:ilvl="5" w:tplc="4EBE650A" w:tentative="1">
      <w:start w:val="1"/>
      <w:numFmt w:val="bullet"/>
      <w:lvlText w:val=""/>
      <w:lvlJc w:val="left"/>
      <w:pPr>
        <w:tabs>
          <w:tab w:val="num" w:pos="4320"/>
        </w:tabs>
        <w:ind w:left="4320" w:hanging="360"/>
      </w:pPr>
      <w:rPr>
        <w:rFonts w:ascii="Wingdings" w:hAnsi="Wingdings" w:hint="default"/>
      </w:rPr>
    </w:lvl>
    <w:lvl w:ilvl="6" w:tplc="9A566424" w:tentative="1">
      <w:start w:val="1"/>
      <w:numFmt w:val="bullet"/>
      <w:lvlText w:val=""/>
      <w:lvlJc w:val="left"/>
      <w:pPr>
        <w:tabs>
          <w:tab w:val="num" w:pos="5040"/>
        </w:tabs>
        <w:ind w:left="5040" w:hanging="360"/>
      </w:pPr>
      <w:rPr>
        <w:rFonts w:ascii="Wingdings" w:hAnsi="Wingdings" w:hint="default"/>
      </w:rPr>
    </w:lvl>
    <w:lvl w:ilvl="7" w:tplc="2BE0B9AE" w:tentative="1">
      <w:start w:val="1"/>
      <w:numFmt w:val="bullet"/>
      <w:lvlText w:val=""/>
      <w:lvlJc w:val="left"/>
      <w:pPr>
        <w:tabs>
          <w:tab w:val="num" w:pos="5760"/>
        </w:tabs>
        <w:ind w:left="5760" w:hanging="360"/>
      </w:pPr>
      <w:rPr>
        <w:rFonts w:ascii="Wingdings" w:hAnsi="Wingdings" w:hint="default"/>
      </w:rPr>
    </w:lvl>
    <w:lvl w:ilvl="8" w:tplc="F9B40362" w:tentative="1">
      <w:start w:val="1"/>
      <w:numFmt w:val="bullet"/>
      <w:lvlText w:val=""/>
      <w:lvlJc w:val="left"/>
      <w:pPr>
        <w:tabs>
          <w:tab w:val="num" w:pos="6480"/>
        </w:tabs>
        <w:ind w:left="6480" w:hanging="360"/>
      </w:pPr>
      <w:rPr>
        <w:rFonts w:ascii="Wingdings" w:hAnsi="Wingdings" w:hint="default"/>
      </w:rPr>
    </w:lvl>
  </w:abstractNum>
  <w:abstractNum w:abstractNumId="2">
    <w:nsid w:val="5D135FA0"/>
    <w:multiLevelType w:val="hybridMultilevel"/>
    <w:tmpl w:val="9A8466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8C"/>
    <w:rsid w:val="0001682D"/>
    <w:rsid w:val="001C38CB"/>
    <w:rsid w:val="0033361D"/>
    <w:rsid w:val="005E458C"/>
    <w:rsid w:val="00A531AA"/>
    <w:rsid w:val="00A54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5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58C"/>
    <w:rPr>
      <w:color w:val="0000FF"/>
      <w:u w:val="single"/>
    </w:rPr>
  </w:style>
  <w:style w:type="paragraph" w:styleId="ListParagraph">
    <w:name w:val="List Paragraph"/>
    <w:basedOn w:val="Normal"/>
    <w:uiPriority w:val="34"/>
    <w:qFormat/>
    <w:rsid w:val="005E458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45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458C"/>
    <w:rPr>
      <w:color w:val="0000FF"/>
      <w:u w:val="single"/>
    </w:rPr>
  </w:style>
  <w:style w:type="paragraph" w:styleId="ListParagraph">
    <w:name w:val="List Paragraph"/>
    <w:basedOn w:val="Normal"/>
    <w:uiPriority w:val="34"/>
    <w:qFormat/>
    <w:rsid w:val="005E458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997">
      <w:bodyDiv w:val="1"/>
      <w:marLeft w:val="0"/>
      <w:marRight w:val="0"/>
      <w:marTop w:val="0"/>
      <w:marBottom w:val="0"/>
      <w:divBdr>
        <w:top w:val="none" w:sz="0" w:space="0" w:color="auto"/>
        <w:left w:val="none" w:sz="0" w:space="0" w:color="auto"/>
        <w:bottom w:val="none" w:sz="0" w:space="0" w:color="auto"/>
        <w:right w:val="none" w:sz="0" w:space="0" w:color="auto"/>
      </w:divBdr>
    </w:div>
    <w:div w:id="194658515">
      <w:bodyDiv w:val="1"/>
      <w:marLeft w:val="0"/>
      <w:marRight w:val="0"/>
      <w:marTop w:val="0"/>
      <w:marBottom w:val="0"/>
      <w:divBdr>
        <w:top w:val="none" w:sz="0" w:space="0" w:color="auto"/>
        <w:left w:val="none" w:sz="0" w:space="0" w:color="auto"/>
        <w:bottom w:val="none" w:sz="0" w:space="0" w:color="auto"/>
        <w:right w:val="none" w:sz="0" w:space="0" w:color="auto"/>
      </w:divBdr>
    </w:div>
    <w:div w:id="1012876250">
      <w:bodyDiv w:val="1"/>
      <w:marLeft w:val="0"/>
      <w:marRight w:val="0"/>
      <w:marTop w:val="0"/>
      <w:marBottom w:val="0"/>
      <w:divBdr>
        <w:top w:val="none" w:sz="0" w:space="0" w:color="auto"/>
        <w:left w:val="none" w:sz="0" w:space="0" w:color="auto"/>
        <w:bottom w:val="none" w:sz="0" w:space="0" w:color="auto"/>
        <w:right w:val="none" w:sz="0" w:space="0" w:color="auto"/>
      </w:divBdr>
      <w:divsChild>
        <w:div w:id="1850948487">
          <w:marLeft w:val="576"/>
          <w:marRight w:val="0"/>
          <w:marTop w:val="115"/>
          <w:marBottom w:val="0"/>
          <w:divBdr>
            <w:top w:val="none" w:sz="0" w:space="0" w:color="auto"/>
            <w:left w:val="none" w:sz="0" w:space="0" w:color="auto"/>
            <w:bottom w:val="none" w:sz="0" w:space="0" w:color="auto"/>
            <w:right w:val="none" w:sz="0" w:space="0" w:color="auto"/>
          </w:divBdr>
        </w:div>
        <w:div w:id="935677393">
          <w:marLeft w:val="576"/>
          <w:marRight w:val="0"/>
          <w:marTop w:val="115"/>
          <w:marBottom w:val="0"/>
          <w:divBdr>
            <w:top w:val="none" w:sz="0" w:space="0" w:color="auto"/>
            <w:left w:val="none" w:sz="0" w:space="0" w:color="auto"/>
            <w:bottom w:val="none" w:sz="0" w:space="0" w:color="auto"/>
            <w:right w:val="none" w:sz="0" w:space="0" w:color="auto"/>
          </w:divBdr>
        </w:div>
        <w:div w:id="746653950">
          <w:marLeft w:val="576"/>
          <w:marRight w:val="0"/>
          <w:marTop w:val="115"/>
          <w:marBottom w:val="0"/>
          <w:divBdr>
            <w:top w:val="none" w:sz="0" w:space="0" w:color="auto"/>
            <w:left w:val="none" w:sz="0" w:space="0" w:color="auto"/>
            <w:bottom w:val="none" w:sz="0" w:space="0" w:color="auto"/>
            <w:right w:val="none" w:sz="0" w:space="0" w:color="auto"/>
          </w:divBdr>
        </w:div>
        <w:div w:id="1566720154">
          <w:marLeft w:val="576"/>
          <w:marRight w:val="0"/>
          <w:marTop w:val="115"/>
          <w:marBottom w:val="0"/>
          <w:divBdr>
            <w:top w:val="none" w:sz="0" w:space="0" w:color="auto"/>
            <w:left w:val="none" w:sz="0" w:space="0" w:color="auto"/>
            <w:bottom w:val="none" w:sz="0" w:space="0" w:color="auto"/>
            <w:right w:val="none" w:sz="0" w:space="0" w:color="auto"/>
          </w:divBdr>
        </w:div>
        <w:div w:id="1371687376">
          <w:marLeft w:val="576"/>
          <w:marRight w:val="0"/>
          <w:marTop w:val="115"/>
          <w:marBottom w:val="0"/>
          <w:divBdr>
            <w:top w:val="none" w:sz="0" w:space="0" w:color="auto"/>
            <w:left w:val="none" w:sz="0" w:space="0" w:color="auto"/>
            <w:bottom w:val="none" w:sz="0" w:space="0" w:color="auto"/>
            <w:right w:val="none" w:sz="0" w:space="0" w:color="auto"/>
          </w:divBdr>
        </w:div>
        <w:div w:id="1016275915">
          <w:marLeft w:val="576"/>
          <w:marRight w:val="0"/>
          <w:marTop w:val="115"/>
          <w:marBottom w:val="0"/>
          <w:divBdr>
            <w:top w:val="none" w:sz="0" w:space="0" w:color="auto"/>
            <w:left w:val="none" w:sz="0" w:space="0" w:color="auto"/>
            <w:bottom w:val="none" w:sz="0" w:space="0" w:color="auto"/>
            <w:right w:val="none" w:sz="0" w:space="0" w:color="auto"/>
          </w:divBdr>
        </w:div>
        <w:div w:id="309098903">
          <w:marLeft w:val="576"/>
          <w:marRight w:val="0"/>
          <w:marTop w:val="115"/>
          <w:marBottom w:val="0"/>
          <w:divBdr>
            <w:top w:val="none" w:sz="0" w:space="0" w:color="auto"/>
            <w:left w:val="none" w:sz="0" w:space="0" w:color="auto"/>
            <w:bottom w:val="none" w:sz="0" w:space="0" w:color="auto"/>
            <w:right w:val="none" w:sz="0" w:space="0" w:color="auto"/>
          </w:divBdr>
        </w:div>
      </w:divsChild>
    </w:div>
    <w:div w:id="1866365597">
      <w:bodyDiv w:val="1"/>
      <w:marLeft w:val="0"/>
      <w:marRight w:val="0"/>
      <w:marTop w:val="0"/>
      <w:marBottom w:val="0"/>
      <w:divBdr>
        <w:top w:val="none" w:sz="0" w:space="0" w:color="auto"/>
        <w:left w:val="none" w:sz="0" w:space="0" w:color="auto"/>
        <w:bottom w:val="none" w:sz="0" w:space="0" w:color="auto"/>
        <w:right w:val="none" w:sz="0" w:space="0" w:color="auto"/>
      </w:divBdr>
      <w:divsChild>
        <w:div w:id="1406680874">
          <w:marLeft w:val="446"/>
          <w:marRight w:val="0"/>
          <w:marTop w:val="0"/>
          <w:marBottom w:val="0"/>
          <w:divBdr>
            <w:top w:val="none" w:sz="0" w:space="0" w:color="auto"/>
            <w:left w:val="none" w:sz="0" w:space="0" w:color="auto"/>
            <w:bottom w:val="none" w:sz="0" w:space="0" w:color="auto"/>
            <w:right w:val="none" w:sz="0" w:space="0" w:color="auto"/>
          </w:divBdr>
        </w:div>
        <w:div w:id="1977174567">
          <w:marLeft w:val="446"/>
          <w:marRight w:val="0"/>
          <w:marTop w:val="0"/>
          <w:marBottom w:val="0"/>
          <w:divBdr>
            <w:top w:val="none" w:sz="0" w:space="0" w:color="auto"/>
            <w:left w:val="none" w:sz="0" w:space="0" w:color="auto"/>
            <w:bottom w:val="none" w:sz="0" w:space="0" w:color="auto"/>
            <w:right w:val="none" w:sz="0" w:space="0" w:color="auto"/>
          </w:divBdr>
        </w:div>
        <w:div w:id="1295326606">
          <w:marLeft w:val="446"/>
          <w:marRight w:val="0"/>
          <w:marTop w:val="0"/>
          <w:marBottom w:val="0"/>
          <w:divBdr>
            <w:top w:val="none" w:sz="0" w:space="0" w:color="auto"/>
            <w:left w:val="none" w:sz="0" w:space="0" w:color="auto"/>
            <w:bottom w:val="none" w:sz="0" w:space="0" w:color="auto"/>
            <w:right w:val="none" w:sz="0" w:space="0" w:color="auto"/>
          </w:divBdr>
        </w:div>
      </w:divsChild>
    </w:div>
    <w:div w:id="1909417540">
      <w:bodyDiv w:val="1"/>
      <w:marLeft w:val="0"/>
      <w:marRight w:val="0"/>
      <w:marTop w:val="0"/>
      <w:marBottom w:val="0"/>
      <w:divBdr>
        <w:top w:val="none" w:sz="0" w:space="0" w:color="auto"/>
        <w:left w:val="none" w:sz="0" w:space="0" w:color="auto"/>
        <w:bottom w:val="none" w:sz="0" w:space="0" w:color="auto"/>
        <w:right w:val="none" w:sz="0" w:space="0" w:color="auto"/>
      </w:divBdr>
      <w:divsChild>
        <w:div w:id="988360890">
          <w:marLeft w:val="57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anseberniem.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Veispale</dc:creator>
  <cp:lastModifiedBy>Kristine Veispale</cp:lastModifiedBy>
  <cp:revision>3</cp:revision>
  <dcterms:created xsi:type="dcterms:W3CDTF">2012-10-04T18:40:00Z</dcterms:created>
  <dcterms:modified xsi:type="dcterms:W3CDTF">2012-10-04T19:52:00Z</dcterms:modified>
</cp:coreProperties>
</file>